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DB0F77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07-3</w:t>
      </w:r>
      <w:r w:rsidR="00847E48">
        <w:rPr>
          <w:rFonts w:ascii="Arial" w:eastAsia="Times New Roman" w:hAnsi="Arial" w:cs="Arial"/>
          <w:b/>
          <w:bCs/>
          <w:lang w:eastAsia="cs-CZ"/>
        </w:rPr>
        <w:t>4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–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847E48">
        <w:rPr>
          <w:rFonts w:ascii="Arial" w:eastAsia="Times New Roman" w:hAnsi="Arial" w:cs="Arial"/>
          <w:b/>
          <w:bCs/>
          <w:lang w:eastAsia="cs-CZ"/>
        </w:rPr>
        <w:t>vodní válec</w:t>
      </w:r>
    </w:p>
    <w:p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:rsidR="00847E48" w:rsidRPr="00847E48" w:rsidRDefault="005B1C4C" w:rsidP="00847E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průměr válce 15 cm - 20 cm</w:t>
      </w:r>
    </w:p>
    <w:p w:rsidR="00847E48" w:rsidRDefault="00847E48" w:rsidP="00847E48">
      <w:pPr>
        <w:spacing w:after="0" w:line="240" w:lineRule="auto"/>
        <w:rPr>
          <w:rFonts w:ascii="Arial" w:hAnsi="Arial" w:cs="Arial"/>
        </w:rPr>
      </w:pPr>
      <w:r w:rsidRPr="00847E48">
        <w:rPr>
          <w:rFonts w:ascii="Arial" w:hAnsi="Arial" w:cs="Arial"/>
        </w:rPr>
        <w:t>výška válce</w:t>
      </w:r>
      <w:r w:rsidR="005B1C4C">
        <w:rPr>
          <w:rFonts w:ascii="Arial" w:hAnsi="Arial" w:cs="Arial"/>
        </w:rPr>
        <w:t xml:space="preserve"> minimálně</w:t>
      </w:r>
      <w:r w:rsidRPr="00847E48">
        <w:rPr>
          <w:rFonts w:ascii="Arial" w:hAnsi="Arial" w:cs="Arial"/>
        </w:rPr>
        <w:t xml:space="preserve"> 150 cm</w:t>
      </w:r>
    </w:p>
    <w:p w:rsidR="005B1C4C" w:rsidRPr="00847E48" w:rsidRDefault="005B1C4C" w:rsidP="00847E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válec umístěn na soklu</w:t>
      </w:r>
    </w:p>
    <w:p w:rsidR="00847E48" w:rsidRDefault="00847E48" w:rsidP="00847E48">
      <w:pPr>
        <w:spacing w:after="0" w:line="240" w:lineRule="auto"/>
        <w:rPr>
          <w:rFonts w:ascii="Arial" w:hAnsi="Arial" w:cs="Arial"/>
        </w:rPr>
      </w:pPr>
      <w:r w:rsidRPr="00847E48">
        <w:rPr>
          <w:rFonts w:ascii="Arial" w:hAnsi="Arial" w:cs="Arial"/>
        </w:rPr>
        <w:t>Dálkovým ovladačem snadno a pohodlně nastavíte intenzitu světla a barvu podsvícení</w:t>
      </w:r>
    </w:p>
    <w:p w:rsidR="00847E48" w:rsidRPr="00847E48" w:rsidRDefault="00847E48" w:rsidP="00847E48">
      <w:pPr>
        <w:spacing w:after="0" w:line="240" w:lineRule="auto"/>
        <w:rPr>
          <w:rFonts w:ascii="Arial" w:hAnsi="Arial" w:cs="Arial"/>
        </w:rPr>
      </w:pPr>
      <w:r w:rsidRPr="00847E48">
        <w:rPr>
          <w:rFonts w:ascii="Arial" w:hAnsi="Arial" w:cs="Arial"/>
        </w:rPr>
        <w:t>Stisknutím jednoho tlačítka si naprogramujete automatické střídání barev nebo trvalé podsvícení jednou barvou</w:t>
      </w:r>
    </w:p>
    <w:p w:rsidR="00847E48" w:rsidRDefault="00847E48" w:rsidP="00847E48">
      <w:pPr>
        <w:spacing w:after="0" w:line="240" w:lineRule="auto"/>
        <w:rPr>
          <w:rFonts w:ascii="Calibri" w:hAnsi="Calibri" w:cs="Calibri"/>
          <w:color w:val="000000"/>
          <w:bdr w:val="none" w:sz="0" w:space="0" w:color="auto" w:frame="1"/>
        </w:rPr>
      </w:pPr>
    </w:p>
    <w:p w:rsidR="00847E48" w:rsidRPr="00E17331" w:rsidRDefault="00847E48" w:rsidP="00847E48">
      <w:pPr>
        <w:spacing w:after="0" w:line="240" w:lineRule="auto"/>
        <w:rPr>
          <w:rFonts w:ascii="Arial" w:hAnsi="Arial" w:cs="Arial"/>
        </w:rPr>
      </w:pPr>
      <w:r w:rsidRPr="007A1A1C">
        <w:rPr>
          <w:noProof/>
          <w:lang w:eastAsia="cs-CZ"/>
        </w:rPr>
        <w:drawing>
          <wp:inline distT="0" distB="0" distL="0" distR="0">
            <wp:extent cx="1257935" cy="3006725"/>
            <wp:effectExtent l="0" t="0" r="0" b="317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7E48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1436E2"/>
    <w:rsid w:val="005B1C4C"/>
    <w:rsid w:val="00847E48"/>
    <w:rsid w:val="00C9191B"/>
    <w:rsid w:val="00D8372D"/>
    <w:rsid w:val="00DB0F77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2610C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dcterms:created xsi:type="dcterms:W3CDTF">2020-09-01T12:05:00Z</dcterms:created>
  <dcterms:modified xsi:type="dcterms:W3CDTF">2020-09-14T11:33:00Z</dcterms:modified>
</cp:coreProperties>
</file>